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598" w14:textId="75C57763" w:rsidR="001B436F" w:rsidRPr="00643114" w:rsidRDefault="001B436F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43114">
        <w:rPr>
          <w:rFonts w:ascii="Times New Roman" w:eastAsia="Times New Roman" w:hAnsi="Times New Roman" w:cs="Times New Roman"/>
          <w:b/>
          <w:bCs/>
          <w:sz w:val="30"/>
          <w:szCs w:val="30"/>
        </w:rPr>
        <w:t>«Горячие» клавиши для глобальных действий</w:t>
      </w:r>
    </w:p>
    <w:p w14:paraId="55053ECA" w14:textId="5E68654D" w:rsidR="00CE58E9" w:rsidRPr="00643114" w:rsidRDefault="00CE58E9" w:rsidP="006431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Глобальные действия </w:t>
      </w:r>
      <w:r w:rsidR="001B436F" w:rsidRPr="001B436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1B436F" w:rsidRPr="00CE58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действия, которые можно вызывать в любом месте запущенной платформы </w:t>
      </w:r>
      <w:r w:rsidR="009F15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643114" w:rsidRPr="00CE58E9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9F155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. Независимо от того, что именно происходит в запущенной конфигурации, смысл глобальных действий не меняется</w:t>
      </w:r>
      <w:r w:rsidR="0064311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7"/>
        <w:gridCol w:w="2173"/>
        <w:gridCol w:w="5296"/>
      </w:tblGrid>
      <w:tr w:rsidR="00CE58E9" w:rsidRPr="00CE58E9" w14:paraId="654E6FB2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BEED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5806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B46D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3F1B7220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DF0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Создать новый документ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B1F8" w14:textId="2D30528F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N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2C11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окно, в котором будет предложено выбрать тип создаваемого нового документа в различных форматах - например, в текстовом, табличном или HTML</w:t>
            </w:r>
          </w:p>
        </w:tc>
      </w:tr>
      <w:tr w:rsidR="00CE58E9" w:rsidRPr="00CE58E9" w14:paraId="5DB3D05F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095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Открыть существующий документ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6481" w14:textId="31DC0055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O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A146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стандартное диалоговое окно "Открыть", доступное через меню "Файл/Открыть…"</w:t>
            </w:r>
          </w:p>
        </w:tc>
      </w:tr>
      <w:tr w:rsidR="00CE58E9" w:rsidRPr="00CE58E9" w14:paraId="45009ED8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B376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Активизация поля поиска в командной панели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A5BB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D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FE68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Устанавливает курсор в это поле</w:t>
            </w:r>
          </w:p>
        </w:tc>
      </w:tr>
      <w:tr w:rsidR="00CE58E9" w:rsidRPr="00CE58E9" w14:paraId="4B5BCE55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8DC0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Открыть калькулятор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CAF4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F2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C210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калькулятор</w:t>
            </w:r>
          </w:p>
        </w:tc>
      </w:tr>
      <w:tr w:rsidR="00CE58E9" w:rsidRPr="00CE58E9" w14:paraId="66FD9315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69B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Показать свойства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A5B0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Enter</w:t>
            </w:r>
            <w:r w:rsidRPr="001337EB">
              <w:rPr>
                <w:rFonts w:ascii="Times New Roman" w:eastAsia="Times New Roman" w:hAnsi="Times New Roman" w:cs="Times New Roman"/>
              </w:rPr>
              <w:br/>
              <w:t>Ctrl + E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35B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 зависимости от того, на что установлен курсор, открывает соответствующую палитру свойств этого объекта или элемента. Полезно при работе с таблицами, текстом, HTML и т. п.</w:t>
            </w:r>
          </w:p>
        </w:tc>
      </w:tr>
      <w:tr w:rsidR="00CE58E9" w:rsidRPr="00CE58E9" w14:paraId="0AA5DB94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722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Открыть окно сообщений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4718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O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200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Позволяет открыть ранее закрытое окно сообщений. Часто бывает полезно, когда окно случайно закрыто, а сообщение из него вам понадобилось. Обратите внимание: пока система ничего снова не ввела в окно сообщений, старые сообщения сохраняются даже в закрытом окне</w:t>
            </w:r>
          </w:p>
        </w:tc>
      </w:tr>
      <w:tr w:rsidR="00CE58E9" w:rsidRPr="00CE58E9" w14:paraId="0824FD42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7C3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Закрыть окно сообщений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B780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Shift + Z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A20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Закрывает окно сообщений, когда они больше не нужны. Обратите внимание: комбинация подобрана так, что ее легко нажать одной рукой</w:t>
            </w:r>
          </w:p>
        </w:tc>
      </w:tr>
      <w:tr w:rsidR="00CE58E9" w:rsidRPr="00CE58E9" w14:paraId="14319831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7E5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Открыть табло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376F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W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7704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табло</w:t>
            </w:r>
          </w:p>
        </w:tc>
      </w:tr>
      <w:tr w:rsidR="00CE58E9" w:rsidRPr="00CE58E9" w14:paraId="6D8B9912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4B12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Открыть справку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4BF04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F1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CF3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справку</w:t>
            </w:r>
          </w:p>
        </w:tc>
      </w:tr>
      <w:tr w:rsidR="00CE58E9" w:rsidRPr="00CE58E9" w14:paraId="14A54547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4B0A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Вызвать содержание справки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9014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Shift + F1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3A1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Вызывает содержание справки</w:t>
            </w:r>
          </w:p>
        </w:tc>
      </w:tr>
      <w:tr w:rsidR="00CE58E9" w:rsidRPr="00CE58E9" w14:paraId="1E8C6201" w14:textId="77777777" w:rsidTr="00643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6700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Вызвать индекс справки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214F" w14:textId="77777777" w:rsidR="00CE58E9" w:rsidRPr="001337EB" w:rsidRDefault="00CE58E9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F1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8321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7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Вызывает индекс справки</w:t>
            </w:r>
          </w:p>
        </w:tc>
      </w:tr>
    </w:tbl>
    <w:p w14:paraId="0A98921D" w14:textId="77777777" w:rsidR="00CE58E9" w:rsidRPr="00CE58E9" w:rsidRDefault="00CE58E9" w:rsidP="00CE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27B0C" w14:textId="77777777" w:rsidR="001B436F" w:rsidRDefault="001B436F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riefly_21653"/>
      <w:bookmarkEnd w:id="0"/>
    </w:p>
    <w:p w14:paraId="2A415A40" w14:textId="3E4F3248" w:rsidR="001B436F" w:rsidRDefault="001B436F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F48D8DB" w14:textId="77777777" w:rsidR="001B436F" w:rsidRDefault="001B436F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F61DFD0" w14:textId="77777777" w:rsidR="00643114" w:rsidRDefault="00643114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83695E5" w14:textId="77777777" w:rsidR="00643114" w:rsidRDefault="00643114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343D98A" w14:textId="77777777" w:rsidR="00643114" w:rsidRDefault="00643114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D4C607F" w14:textId="77777777" w:rsidR="00643114" w:rsidRDefault="00643114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4931C57" w14:textId="7CFD5254" w:rsidR="001B436F" w:rsidRPr="00643114" w:rsidRDefault="001B436F" w:rsidP="001B4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43114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«Горячие» клавиши для общих действий</w:t>
      </w:r>
    </w:p>
    <w:p w14:paraId="3735FE0F" w14:textId="30A917AC" w:rsidR="00643114" w:rsidRPr="001337EB" w:rsidRDefault="00CE58E9" w:rsidP="00D806C6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E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действия</w:t>
      </w:r>
      <w:r w:rsidRPr="00133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B9" w:rsidRPr="001337E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337EB">
        <w:rPr>
          <w:rFonts w:ascii="Times New Roman" w:eastAsia="Times New Roman" w:hAnsi="Times New Roman" w:cs="Times New Roman"/>
          <w:sz w:val="24"/>
          <w:szCs w:val="24"/>
        </w:rPr>
        <w:t xml:space="preserve"> действия, которые имеют один и тот же смысл в различных объектах конфигурации, но поведение платформы </w:t>
      </w:r>
      <w:r w:rsidR="001B436F" w:rsidRPr="001337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7E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1337EB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Pr="001337E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1B436F" w:rsidRPr="001337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7EB">
        <w:rPr>
          <w:rFonts w:ascii="Times New Roman" w:eastAsia="Times New Roman" w:hAnsi="Times New Roman" w:cs="Times New Roman"/>
          <w:sz w:val="24"/>
          <w:szCs w:val="24"/>
        </w:rPr>
        <w:t xml:space="preserve"> меняется в зависимости от того</w:t>
      </w:r>
      <w:r w:rsidR="001B436F" w:rsidRPr="001337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7EB">
        <w:rPr>
          <w:rFonts w:ascii="Times New Roman" w:eastAsia="Times New Roman" w:hAnsi="Times New Roman" w:cs="Times New Roman"/>
          <w:sz w:val="24"/>
          <w:szCs w:val="24"/>
        </w:rPr>
        <w:t xml:space="preserve"> где именно вы используете то или иное общее действие.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7"/>
        <w:gridCol w:w="2127"/>
        <w:gridCol w:w="5012"/>
      </w:tblGrid>
      <w:tr w:rsidR="00CE58E9" w:rsidRPr="001337EB" w14:paraId="3958E6B0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3432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3C3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9243" w14:textId="77777777" w:rsidR="00CE58E9" w:rsidRPr="001337EB" w:rsidRDefault="00CE58E9" w:rsidP="007B4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1337EB" w14:paraId="4FAF235A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B951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Удалить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27EE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7E3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Удаляет элемент под курсором (текущий элемент) или выделенную группу элементов</w:t>
            </w:r>
          </w:p>
        </w:tc>
      </w:tr>
      <w:tr w:rsidR="00CE58E9" w:rsidRPr="001337EB" w14:paraId="63A39B92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1AF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Добавить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9B4A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Ins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5CD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Позволяет добавить новый элемент</w:t>
            </w:r>
          </w:p>
        </w:tc>
      </w:tr>
      <w:tr w:rsidR="00CE58E9" w:rsidRPr="001337EB" w14:paraId="72F079E0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119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Сохранить активный документ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E117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S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0645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Сохраняет активный документ</w:t>
            </w:r>
          </w:p>
        </w:tc>
      </w:tr>
      <w:tr w:rsidR="00CE58E9" w:rsidRPr="001337EB" w14:paraId="0182B931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8D7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Печать активного документа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219D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P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68E4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Вызывает диалог печати для активного документа</w:t>
            </w:r>
          </w:p>
        </w:tc>
      </w:tr>
      <w:tr w:rsidR="00CE58E9" w:rsidRPr="001337EB" w14:paraId="35B4B384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2F6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Печать на текущий принтер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F291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Shift + P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69B8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Инициирует непосредственную печать активного документа на принтер, назначенный в системе по умолчанию (без открытия диалога печати)</w:t>
            </w:r>
          </w:p>
        </w:tc>
      </w:tr>
      <w:tr w:rsidR="00CE58E9" w:rsidRPr="001337EB" w14:paraId="071186A5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8DE4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Копировать в буфер обмена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53D8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C</w:t>
            </w:r>
            <w:r w:rsidRPr="001337EB">
              <w:rPr>
                <w:rFonts w:ascii="Times New Roman" w:eastAsia="Times New Roman" w:hAnsi="Times New Roman" w:cs="Times New Roman"/>
              </w:rPr>
              <w:br/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Ins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749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Копирует необходимый элемент или выделенную группу элементов в буфер обмена ОС Windows</w:t>
            </w:r>
          </w:p>
        </w:tc>
      </w:tr>
      <w:tr w:rsidR="00CE58E9" w:rsidRPr="001337EB" w14:paraId="0C226EA6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2DD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Вырезать в буфер обмена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C9BA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X </w:t>
            </w:r>
            <w:r w:rsidRPr="001337EB">
              <w:rPr>
                <w:rFonts w:ascii="Times New Roman" w:eastAsia="Times New Roman" w:hAnsi="Times New Roman" w:cs="Times New Roman"/>
              </w:rPr>
              <w:br/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D3F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Вырезает необходимый элемент или выделенную группу элементов в буфер обмена ОС Windows. Отличается от копирования тем, что копируемый элемент или группа после попадания в буфер удаляется</w:t>
            </w:r>
          </w:p>
        </w:tc>
      </w:tr>
      <w:tr w:rsidR="00CE58E9" w:rsidRPr="001337EB" w14:paraId="720C74A2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92B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Вставить из буфера обмена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9FF1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V</w:t>
            </w:r>
            <w:r w:rsidRPr="001337EB">
              <w:rPr>
                <w:rFonts w:ascii="Times New Roman" w:eastAsia="Times New Roman" w:hAnsi="Times New Roman" w:cs="Times New Roman"/>
              </w:rPr>
              <w:br/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Ins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9BE5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Вставляет в место, отмеченное курсором находящиеся данные из буфера обмена ОС Windows</w:t>
            </w:r>
          </w:p>
        </w:tc>
      </w:tr>
      <w:tr w:rsidR="00CE58E9" w:rsidRPr="001337EB" w14:paraId="45ED6871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5FE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Добавить к буферу обмена как число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7D2D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(*)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0EE6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для числовых значений</w:t>
            </w:r>
          </w:p>
        </w:tc>
      </w:tr>
      <w:tr w:rsidR="00CE58E9" w:rsidRPr="001337EB" w14:paraId="2FAB2252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9D8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Добавить к буферу обмена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16A5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8B6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для числовых значений. Операция сложения с данными в буфере обмена</w:t>
            </w:r>
          </w:p>
        </w:tc>
      </w:tr>
      <w:tr w:rsidR="00CE58E9" w:rsidRPr="001337EB" w14:paraId="39C7941D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823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Вычесть из буфера обмена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B345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489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для числовых значений. Операция вычитания с данными в буфере обмена</w:t>
            </w:r>
          </w:p>
        </w:tc>
      </w:tr>
      <w:tr w:rsidR="00CE58E9" w:rsidRPr="001337EB" w14:paraId="028B5EED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F7A6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Выделить все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705A" w14:textId="6E201EFD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A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E665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Выделяет все доступные элементы в активном документе</w:t>
            </w:r>
          </w:p>
        </w:tc>
      </w:tr>
      <w:tr w:rsidR="00CE58E9" w:rsidRPr="001337EB" w14:paraId="1FC5F746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605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Отменить последнее действие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FD4B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Z </w:t>
            </w:r>
            <w:r w:rsidRPr="001337E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F13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Отменяет последнее совершенное действие</w:t>
            </w:r>
          </w:p>
        </w:tc>
      </w:tr>
      <w:tr w:rsidR="00CE58E9" w:rsidRPr="001337EB" w14:paraId="556771E5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F5C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Вернуть отмененное действие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63E2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7EB">
              <w:rPr>
                <w:rFonts w:ascii="Times New Roman" w:eastAsia="Times New Roman" w:hAnsi="Times New Roman" w:cs="Times New Roman"/>
                <w:lang w:val="en-US"/>
              </w:rPr>
              <w:t xml:space="preserve">Ctrl + Y </w:t>
            </w:r>
            <w:r w:rsidRPr="001337E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Shift + Alt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  <w:lang w:val="en-US"/>
              </w:rPr>
              <w:t>BackSpace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A798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Позволяет отменить "Ctrl + Z", иными словами - вернуть то, что вы сделали до нажатия отмены последнего совершенного действия</w:t>
            </w:r>
          </w:p>
        </w:tc>
      </w:tr>
      <w:tr w:rsidR="00CE58E9" w:rsidRPr="001337EB" w14:paraId="6DF20907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4BC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3A70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F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A671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диалог настройки параметров поиска в активном объекте конфигурации и выполнения этого поиска</w:t>
            </w:r>
          </w:p>
        </w:tc>
      </w:tr>
      <w:tr w:rsidR="00CE58E9" w:rsidRPr="001337EB" w14:paraId="1CBC6157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326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Найти следующий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5431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B87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следующий элемент, соответствующий указанным в настройках поиска параметрам</w:t>
            </w:r>
          </w:p>
        </w:tc>
      </w:tr>
      <w:tr w:rsidR="00CE58E9" w:rsidRPr="001337EB" w14:paraId="10389349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F67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следующий выделенный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CF82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8D9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следующий элемент, соответствующий тому, который вы выделили (например, на котором установлен курсор)</w:t>
            </w:r>
          </w:p>
        </w:tc>
      </w:tr>
      <w:tr w:rsidR="00CE58E9" w:rsidRPr="001337EB" w14:paraId="0929061B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036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предыдущий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575F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Shift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AB2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предыдущий элемент, соответствующий указанным в настройках поиска параметрам</w:t>
            </w:r>
          </w:p>
        </w:tc>
      </w:tr>
      <w:tr w:rsidR="00CE58E9" w:rsidRPr="001337EB" w14:paraId="22698C18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E99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lastRenderedPageBreak/>
              <w:t>Найти предыдущий выделенный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0187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Shift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7B8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предыдущий элемент, соответствующий тому, который вы выделили</w:t>
            </w:r>
          </w:p>
        </w:tc>
      </w:tr>
      <w:tr w:rsidR="00CE58E9" w:rsidRPr="001337EB" w14:paraId="2AB4122A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2D3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Заменить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6F2C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H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BCC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диалог поиска и замены значений (там, где это разрешено)</w:t>
            </w:r>
          </w:p>
        </w:tc>
      </w:tr>
      <w:tr w:rsidR="00CE58E9" w:rsidRPr="001337EB" w14:paraId="3865295B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9B3D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Свернуть (узел дерева, группу табличного документа, группировку модуля)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6607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F7B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там, где доступны узлы деревьев, отмеченные значками "+" или "-"</w:t>
            </w:r>
          </w:p>
        </w:tc>
      </w:tr>
      <w:tr w:rsidR="00CE58E9" w:rsidRPr="001337EB" w14:paraId="61AA40D5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6054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Выделить все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28F1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A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88C2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Выделяет все доступные элементы в активном документе</w:t>
            </w:r>
          </w:p>
        </w:tc>
      </w:tr>
      <w:tr w:rsidR="00CE58E9" w:rsidRPr="001337EB" w14:paraId="7394FFE3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1AB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Отменить последнее действие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01E6" w14:textId="6151BF0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Z </w:t>
            </w:r>
            <w:r w:rsidRPr="001337E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B47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Отменяет последнее совершенное действие</w:t>
            </w:r>
          </w:p>
        </w:tc>
      </w:tr>
      <w:tr w:rsidR="00CE58E9" w:rsidRPr="001337EB" w14:paraId="4EAA93DC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8C52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Вернуть отмененное действие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EC25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7EB">
              <w:rPr>
                <w:rFonts w:ascii="Times New Roman" w:eastAsia="Times New Roman" w:hAnsi="Times New Roman" w:cs="Times New Roman"/>
                <w:lang w:val="en-US"/>
              </w:rPr>
              <w:t>Ctrl + Y</w:t>
            </w:r>
            <w:r w:rsidRPr="001337E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Shift + Alt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  <w:lang w:val="en-US"/>
              </w:rPr>
              <w:t>BackSpace</w:t>
            </w:r>
            <w:proofErr w:type="spellEnd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36C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Позволяет отменить "Ctrl + Z", иными словами - вернуть то, что вы сделали до нажатия отмены последнего совершенного действия</w:t>
            </w:r>
          </w:p>
        </w:tc>
      </w:tr>
      <w:tr w:rsidR="00CE58E9" w:rsidRPr="001337EB" w14:paraId="5CAA610C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4CC5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DFFC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F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85CA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диалог настройки параметров поиска в активном объекте конфигурации и выполнения этого поиска</w:t>
            </w:r>
          </w:p>
        </w:tc>
      </w:tr>
      <w:tr w:rsidR="00CE58E9" w:rsidRPr="001337EB" w14:paraId="59ACA81D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F69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следующий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6BB5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B89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следующий элемент, соответствующий указанным в настройках поиска параметрам</w:t>
            </w:r>
          </w:p>
        </w:tc>
      </w:tr>
      <w:tr w:rsidR="00CE58E9" w:rsidRPr="001337EB" w14:paraId="0EC880AD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34E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следующий выделенный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6FFD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103A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следующий элемент, соответствующий тому, который вы выделили (например, на котором установлен курсор)</w:t>
            </w:r>
          </w:p>
        </w:tc>
      </w:tr>
      <w:tr w:rsidR="00CE58E9" w:rsidRPr="001337EB" w14:paraId="04C247E6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2D2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предыдущий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6BB5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Shift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F05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предыдущий элемент, соответствующий указанным в настройках поиска параметрам</w:t>
            </w:r>
          </w:p>
        </w:tc>
      </w:tr>
      <w:tr w:rsidR="00CE58E9" w:rsidRPr="001337EB" w14:paraId="12F24345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F3A2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Найти предыдущий выделенный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66B8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Shift + F3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64A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Находит предыдущий элемент, соответствующий тому, который вы выделили</w:t>
            </w:r>
          </w:p>
        </w:tc>
      </w:tr>
      <w:tr w:rsidR="00CE58E9" w:rsidRPr="001337EB" w14:paraId="263CF644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776B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Заменить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3D68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H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8A3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Открывает диалог поиска и замены значений (там, где это разрешено)</w:t>
            </w:r>
          </w:p>
        </w:tc>
      </w:tr>
      <w:tr w:rsidR="00CE58E9" w:rsidRPr="001337EB" w14:paraId="0426D63F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59B6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Свернуть (узел дерева, группу табличного документа, группировку модуля)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47C6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4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5AAA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там, где доступны узлы деревьев, отмеченные значками "+" или "-"</w:t>
            </w:r>
          </w:p>
        </w:tc>
      </w:tr>
      <w:tr w:rsidR="00CE58E9" w:rsidRPr="001337EB" w14:paraId="31FCBE67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E1F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Свернуть (узел дерева, группу табличного документа, группировку модуля) и все подчиненные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7C1A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DF72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4B28116B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52C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Свернуть (все узлы дерева, группы табличного документа, группировки модуля)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8292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F28E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0701CB36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1BEC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Развернуть (узел дерева, группу табличного документа, группировку модуля)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15B6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ACF4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44CD9BAC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7D6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Развернуть (узел дерева, группу табличного документа, группировку модуля) и все подчиненные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C23F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CA46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4F966F49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F0D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Развернуть (все узлы дерева, группы табличного документа, группировки модуля)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A0A0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Shift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6E906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43F50C55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10C5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Следующая страница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39D2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7EB">
              <w:rPr>
                <w:rFonts w:ascii="Times New Roman" w:eastAsia="Times New Roman" w:hAnsi="Times New Roman" w:cs="Times New Roman"/>
                <w:lang w:val="en-US"/>
              </w:rPr>
              <w:t xml:space="preserve">Ctrl + Page Down </w:t>
            </w:r>
            <w:r w:rsidRPr="001337EB">
              <w:rPr>
                <w:rFonts w:ascii="Times New Roman" w:eastAsia="Times New Roman" w:hAnsi="Times New Roman" w:cs="Times New Roman"/>
                <w:lang w:val="en-US"/>
              </w:rPr>
              <w:br/>
              <w:t>Ctrl + Alt + F</w:t>
            </w:r>
          </w:p>
        </w:tc>
        <w:tc>
          <w:tcPr>
            <w:tcW w:w="4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087B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Быстрое листание активного документа</w:t>
            </w:r>
          </w:p>
        </w:tc>
      </w:tr>
      <w:tr w:rsidR="00CE58E9" w:rsidRPr="001337EB" w14:paraId="24507EF3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F4D1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Предыдущая страница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CAE4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37EB">
              <w:rPr>
                <w:rFonts w:ascii="Times New Roman" w:eastAsia="Times New Roman" w:hAnsi="Times New Roman" w:cs="Times New Roman"/>
                <w:lang w:val="en-US"/>
              </w:rPr>
              <w:t>Ctrl + Page Up</w:t>
            </w:r>
            <w:r w:rsidRPr="001337E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337E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Ctrl + Alt + B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8C48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58E9" w:rsidRPr="001337EB" w14:paraId="34209FB7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ED1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Включить/выключить жирность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849F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B</w:t>
            </w:r>
          </w:p>
        </w:tc>
        <w:tc>
          <w:tcPr>
            <w:tcW w:w="4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90B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там, где поддерживается и возможно форматирование текста</w:t>
            </w:r>
          </w:p>
        </w:tc>
      </w:tr>
      <w:tr w:rsidR="00CE58E9" w:rsidRPr="001337EB" w14:paraId="3C3CDAA0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0F63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Включить/выключить курсив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35FD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I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E966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2292F5E8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0D89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Включить/выключить подчеркивание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F957" w14:textId="181A57C5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Ctrl + U</w:t>
            </w:r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5DC4" w14:textId="77777777" w:rsidR="00CE58E9" w:rsidRPr="001337EB" w:rsidRDefault="00CE58E9" w:rsidP="00574148">
            <w:pPr>
              <w:spacing w:after="0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1D45FCD9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869E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Переход к предыдущей web-странице/главе справки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4438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</w:p>
        </w:tc>
        <w:tc>
          <w:tcPr>
            <w:tcW w:w="4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1D0A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75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Используется в HTML-документах</w:t>
            </w:r>
          </w:p>
        </w:tc>
      </w:tr>
      <w:tr w:rsidR="00CE58E9" w:rsidRPr="001337EB" w14:paraId="28955493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E02F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Переход к следующей web-странице/главе справки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2C43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1337EB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E13A" w14:textId="77777777" w:rsidR="00CE58E9" w:rsidRPr="001337EB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1337EB" w14:paraId="7BF0F047" w14:textId="77777777" w:rsidTr="001337EB">
        <w:trPr>
          <w:tblCellSpacing w:w="15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5177" w14:textId="77777777" w:rsidR="00CE58E9" w:rsidRPr="001337EB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>Прервать исполнение отчета системы компоновки данных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EF56" w14:textId="77777777" w:rsidR="00CE58E9" w:rsidRPr="001337EB" w:rsidRDefault="00CE58E9" w:rsidP="00133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7EB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1337EB">
              <w:rPr>
                <w:rFonts w:ascii="Times New Roman" w:eastAsia="Times New Roman" w:hAnsi="Times New Roman" w:cs="Times New Roman"/>
              </w:rPr>
              <w:t>Break</w:t>
            </w:r>
            <w:proofErr w:type="spellEnd"/>
          </w:p>
        </w:tc>
        <w:tc>
          <w:tcPr>
            <w:tcW w:w="4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9D6C" w14:textId="77777777" w:rsidR="00CE58E9" w:rsidRPr="001337EB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3ECEE6" w14:textId="7F2B28B3" w:rsid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14">
        <w:rPr>
          <w:rFonts w:ascii="Times New Roman" w:eastAsia="Times New Roman" w:hAnsi="Times New Roman" w:cs="Times New Roman"/>
        </w:rPr>
        <w:br/>
      </w: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briefly_21655"/>
      <w:bookmarkEnd w:id="1"/>
    </w:p>
    <w:p w14:paraId="35C547F9" w14:textId="6C66F97D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E2F0A" w14:textId="14DF6B93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EB12E" w14:textId="4C501630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01F88" w14:textId="6376740E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F1A25" w14:textId="3FAAEE35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14F42" w14:textId="4ACA4EF3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38E0D" w14:textId="10AD7765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A1C08" w14:textId="09A23D8B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FC0C8" w14:textId="4D3396D7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E9C4F" w14:textId="4A2F533F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97BD8" w14:textId="5F30CCC8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D0126" w14:textId="4F920F9B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D9071" w14:textId="534AFE70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00226" w14:textId="242F687D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8407A" w14:textId="225E6396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F2E1D" w14:textId="3938BFFD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A2241" w14:textId="5870ED2E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7E82E" w14:textId="04A33130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2B750" w14:textId="145F265F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FC7BB" w14:textId="0CAE13C6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9474F" w14:textId="697153E6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C9338" w14:textId="66989E10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4BA09" w14:textId="5291A62A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06A42" w14:textId="7D192703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A9167" w14:textId="4FA90B3C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0EF70" w14:textId="418E7214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B53AB" w14:textId="7D8577E5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595EA" w14:textId="6264E016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5A108" w14:textId="342F7F1B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C086D" w14:textId="3D4BFA5D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0A78A" w14:textId="2DB8263C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FA21E" w14:textId="631B15F7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67FFF" w14:textId="5D091641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7936E" w14:textId="77CFB84D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E5DE7" w14:textId="4BC5518A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60741" w14:textId="0CE12694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1A6DA" w14:textId="52BABDAE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B96CC" w14:textId="14A5011B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818FD" w14:textId="325373E2" w:rsidR="00741E13" w:rsidRDefault="00741E13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4382E" w14:textId="2F6FC110" w:rsidR="00CE58E9" w:rsidRPr="00741E13" w:rsidRDefault="00804618" w:rsidP="008046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41E13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741E13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 w:rsidRPr="00741E13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741E1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управление окнами</w:t>
      </w:r>
    </w:p>
    <w:p w14:paraId="123C0266" w14:textId="44B055E6" w:rsidR="00CE58E9" w:rsidRPr="00CE58E9" w:rsidRDefault="00CE58E9" w:rsidP="00D806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объединены общие </w:t>
      </w:r>
      <w:r w:rsidR="00741E13">
        <w:rPr>
          <w:rFonts w:ascii="Times New Roman" w:eastAsia="Times New Roman" w:hAnsi="Times New Roman" w:cs="Times New Roman"/>
          <w:sz w:val="24"/>
          <w:szCs w:val="24"/>
        </w:rPr>
        <w:t xml:space="preserve">клавиши 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для всех окон и форм платформы </w:t>
      </w:r>
      <w:r w:rsidR="008046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CE58E9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="008046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5"/>
        <w:gridCol w:w="1932"/>
        <w:gridCol w:w="5579"/>
      </w:tblGrid>
      <w:tr w:rsidR="00CE58E9" w:rsidRPr="002D3CF9" w14:paraId="0476E278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8DCF" w14:textId="77777777" w:rsidR="00CE58E9" w:rsidRPr="002D3CF9" w:rsidRDefault="00CE58E9" w:rsidP="0080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248E" w14:textId="77777777" w:rsidR="00CE58E9" w:rsidRPr="002D3CF9" w:rsidRDefault="00CE58E9" w:rsidP="0080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13B4" w14:textId="77777777" w:rsidR="00CE58E9" w:rsidRPr="002D3CF9" w:rsidRDefault="00CE58E9" w:rsidP="0080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2D3CF9" w14:paraId="5E73DB0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D5A8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Закрыть активное свободное окно, модальный диалог или приложение 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737B" w14:textId="029AF46E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F4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33A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Этой комбинацией можно быстро завершить работу всей конфигурации на платформе "1</w:t>
            </w:r>
            <w:proofErr w:type="gramStart"/>
            <w:r w:rsidRPr="002D3CF9">
              <w:rPr>
                <w:rFonts w:ascii="Times New Roman" w:eastAsia="Times New Roman" w:hAnsi="Times New Roman" w:cs="Times New Roman"/>
              </w:rPr>
              <w:t>С:Предприятие</w:t>
            </w:r>
            <w:proofErr w:type="gramEnd"/>
            <w:r w:rsidRPr="002D3CF9">
              <w:rPr>
                <w:rFonts w:ascii="Times New Roman" w:eastAsia="Times New Roman" w:hAnsi="Times New Roman" w:cs="Times New Roman"/>
              </w:rPr>
              <w:t>", поэтому пользуйтесь ей осторожно</w:t>
            </w:r>
          </w:p>
        </w:tc>
      </w:tr>
      <w:tr w:rsidR="00CE58E9" w:rsidRPr="002D3CF9" w14:paraId="6838B4F6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0A6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Закрыть активное обычное окно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3AF4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F4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64F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Закрывает текущее обычное окно</w:t>
            </w:r>
          </w:p>
        </w:tc>
      </w:tr>
      <w:tr w:rsidR="00CE58E9" w:rsidRPr="002D3CF9" w14:paraId="56607641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36C7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Закрыть активное окно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6255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Esc</w:t>
            </w:r>
            <w:proofErr w:type="spellEnd"/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4240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Закрывает текущее активное окно</w:t>
            </w:r>
          </w:p>
        </w:tc>
      </w:tr>
      <w:tr w:rsidR="00CE58E9" w:rsidRPr="002D3CF9" w14:paraId="621F577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6FC2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Активизировать следующее обычное окно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3EA4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CF9">
              <w:rPr>
                <w:rFonts w:ascii="Times New Roman" w:eastAsia="Times New Roman" w:hAnsi="Times New Roman" w:cs="Times New Roman"/>
              </w:rPr>
              <w:br/>
              <w:t>Ctrl + F6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F944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Позволяет активизировать следующее окно среди открытых в рамках конфигурации. Нажатие в цикле с удерживанием клавиши Ctrl позволяет листать отрытые окна "вперед"</w:t>
            </w:r>
          </w:p>
        </w:tc>
      </w:tr>
      <w:tr w:rsidR="00CE58E9" w:rsidRPr="002D3CF9" w14:paraId="4D1A45C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EE5B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Активизировать предыдущее обычное окно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0482" w14:textId="0D9FC534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3CF9">
              <w:rPr>
                <w:rFonts w:ascii="Times New Roman" w:eastAsia="Times New Roman" w:hAnsi="Times New Roman" w:cs="Times New Roman"/>
                <w:lang w:val="en-US"/>
              </w:rPr>
              <w:t xml:space="preserve">Ctrl + Shift + Tab </w:t>
            </w:r>
            <w:r w:rsidRPr="002D3CF9">
              <w:rPr>
                <w:rFonts w:ascii="Times New Roman" w:eastAsia="Times New Roman" w:hAnsi="Times New Roman" w:cs="Times New Roman"/>
                <w:lang w:val="en-US"/>
              </w:rPr>
              <w:br/>
              <w:t>Ctrl + Shift + F6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B4D6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Позволяет активизировать предыдущее окно среди открытых в рамках конфигурации. Нажатие в цикле с удерживанием клавиши Ctrl позволяет листать отрытые окна "назад"</w:t>
            </w:r>
          </w:p>
        </w:tc>
      </w:tr>
      <w:tr w:rsidR="00CE58E9" w:rsidRPr="002D3CF9" w14:paraId="79A60500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49B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Активизировать следующую секцию окна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DA30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F6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26F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Активирует следующую секцию текущего окна</w:t>
            </w:r>
          </w:p>
        </w:tc>
      </w:tr>
      <w:tr w:rsidR="00CE58E9" w:rsidRPr="002D3CF9" w14:paraId="4B493B60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D13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Активизировать предыдущую секцию окна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89A4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Shift + F6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12A7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Активирует предыдущую секцию текущего окна</w:t>
            </w:r>
          </w:p>
        </w:tc>
      </w:tr>
      <w:tr w:rsidR="00CE58E9" w:rsidRPr="002D3CF9" w14:paraId="192D65BC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C03E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Вызвать системное меню приложения или модального диалога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F9B8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Space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D099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Позволяет увидеть системное меню операций (свернуть, переместить, закрыть и т. п.) над окном программы или открытого модального диалога</w:t>
            </w:r>
          </w:p>
        </w:tc>
      </w:tr>
      <w:tr w:rsidR="00CE58E9" w:rsidRPr="002D3CF9" w14:paraId="28A4317F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A35A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Вызвать системное меню окна (кроме модальных диалогов)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AD88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Hyphen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(-)</w:t>
            </w:r>
            <w:r w:rsidRPr="002D3C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FB5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Позволяет увидеть системное меню операций (свернуть, переместить, закрыть и т. п.) над активным окном</w:t>
            </w:r>
          </w:p>
        </w:tc>
      </w:tr>
      <w:tr w:rsidR="00CE58E9" w:rsidRPr="002D3CF9" w14:paraId="5219326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A1A4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Вызвать главное меню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D583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F10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E09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Активирует главную панель с кнопками текущего окна. Тем самым вы можете выбирать действия без участия мыши</w:t>
            </w:r>
          </w:p>
        </w:tc>
      </w:tr>
      <w:tr w:rsidR="00CE58E9" w:rsidRPr="002D3CF9" w14:paraId="6897121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FF45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Вызвать контекстное меню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C4D8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Shift + F10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76F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Отображает контекстное меню над текущим активным элементом. Аналогично нажатию правой кнопки мыши на нем</w:t>
            </w:r>
          </w:p>
        </w:tc>
      </w:tr>
      <w:tr w:rsidR="00CE58E9" w:rsidRPr="002D3CF9" w14:paraId="6ABD3239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8640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Вернуть активность обычному окну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F7D3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Esc</w:t>
            </w:r>
            <w:proofErr w:type="spellEnd"/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4ACB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78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Возвращает активность обычному окну после работы с контекстным меню. Внимание! В любом другом случае,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Esc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инициирует закрытие активного окна</w:t>
            </w:r>
          </w:p>
        </w:tc>
      </w:tr>
    </w:tbl>
    <w:p w14:paraId="27C3FE60" w14:textId="77777777" w:rsidR="002D3CF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CF9">
        <w:rPr>
          <w:rFonts w:ascii="Times New Roman" w:eastAsia="Times New Roman" w:hAnsi="Times New Roman" w:cs="Times New Roman"/>
        </w:rPr>
        <w:br/>
      </w:r>
    </w:p>
    <w:p w14:paraId="69AB9730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29083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0A2E0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F019C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ABE6B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B703B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A1909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3D6F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EA850" w14:textId="77777777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CA4CC" w14:textId="701EF076" w:rsid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briefly_21656"/>
      <w:bookmarkEnd w:id="2"/>
    </w:p>
    <w:p w14:paraId="6C8B1C1E" w14:textId="54A3A591" w:rsidR="00CE58E9" w:rsidRPr="002D3CF9" w:rsidRDefault="00804618" w:rsidP="008046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управление формами</w:t>
      </w:r>
    </w:p>
    <w:p w14:paraId="2FC2AE66" w14:textId="58CCD162" w:rsidR="00CE58E9" w:rsidRPr="00CE58E9" w:rsidRDefault="00CE58E9" w:rsidP="00D806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Здесь собраны </w:t>
      </w:r>
      <w:r w:rsidR="008046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 w:rsidR="008046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клавиши, упрощающие и ускоряющие работу с различными формами, которые созданы в конфигурациях, написанных на платформе </w:t>
      </w:r>
      <w:r w:rsidR="008046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CE58E9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="008046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2225"/>
        <w:gridCol w:w="5154"/>
      </w:tblGrid>
      <w:tr w:rsidR="00CE58E9" w:rsidRPr="00CE58E9" w14:paraId="0D542791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15EC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C95C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CB53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50A7F67C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E952D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Перейти на следующий элемент управления/вызов кнопки по умолчанию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E5B2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Enter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AB5D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Переход между элементами управления на форме "вперед" (см.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E58E9" w:rsidRPr="00CE58E9" w14:paraId="363D3C97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DBD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Вызов кнопки по умолчанию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D847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Enter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BC3D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Как правило, у различных форм назначена кнопка по умолчанию (она отличается от других - например, выделена жирным). Использование этой комбинации клавиш позволяет из любого места открытой формы активировать кнопку по умолчанию</w:t>
            </w:r>
          </w:p>
        </w:tc>
      </w:tr>
      <w:tr w:rsidR="00CE58E9" w:rsidRPr="00CE58E9" w14:paraId="20126DB8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3652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Перейти на следующий элемент управления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D8A2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8776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Переход между элементами управления на форме "вперед"</w:t>
            </w:r>
          </w:p>
        </w:tc>
      </w:tr>
      <w:tr w:rsidR="00CE58E9" w:rsidRPr="00CE58E9" w14:paraId="7187F020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F9FE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Перейти на предыдущий элемент управления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706D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AF7C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Переход между элементами управления на форме "назад"</w:t>
            </w:r>
          </w:p>
        </w:tc>
      </w:tr>
      <w:tr w:rsidR="00CE58E9" w:rsidRPr="00CE58E9" w14:paraId="4A5F3576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F1CA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Активизирует командную панель, связанную с активным элементом управления/формой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9718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F10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3CD9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Активирует главную панель с кнопками текущей формы. Тем самым вы можете выбирать действия без участия мыши</w:t>
            </w:r>
          </w:p>
        </w:tc>
      </w:tr>
      <w:tr w:rsidR="00CE58E9" w:rsidRPr="00CE58E9" w14:paraId="2B76CE76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C79C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Перемещение по элементам управления, объединенным в одну группу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7A0C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Up</w:t>
            </w:r>
            <w:r w:rsidRPr="002D3CF9">
              <w:rPr>
                <w:rFonts w:ascii="Times New Roman" w:eastAsia="Times New Roman" w:hAnsi="Times New Roman" w:cs="Times New Roman"/>
              </w:rPr>
              <w:br/>
              <w:t>Down</w:t>
            </w:r>
            <w:r w:rsidRPr="002D3C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F80D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Используя </w:t>
            </w:r>
            <w:proofErr w:type="gramStart"/>
            <w:r w:rsidRPr="002D3CF9">
              <w:rPr>
                <w:rFonts w:ascii="Times New Roman" w:eastAsia="Times New Roman" w:hAnsi="Times New Roman" w:cs="Times New Roman"/>
              </w:rPr>
              <w:t>клавиши-курсоры</w:t>
            </w:r>
            <w:proofErr w:type="gramEnd"/>
            <w:r w:rsidRPr="002D3CF9">
              <w:rPr>
                <w:rFonts w:ascii="Times New Roman" w:eastAsia="Times New Roman" w:hAnsi="Times New Roman" w:cs="Times New Roman"/>
              </w:rPr>
              <w:t xml:space="preserve"> можно быстро перемещаться между сгруппированными элементами управления</w:t>
            </w:r>
          </w:p>
        </w:tc>
      </w:tr>
      <w:tr w:rsidR="00CE58E9" w:rsidRPr="00CE58E9" w14:paraId="2902AA69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4024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Закрыть форму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4C32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Esc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C698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Закрывает окно текущей формы</w:t>
            </w:r>
          </w:p>
        </w:tc>
      </w:tr>
      <w:tr w:rsidR="00CE58E9" w:rsidRPr="00CE58E9" w14:paraId="604923A6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4061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Восстановить положение окна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B8F5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R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622C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Если сбились какие-то параметры окна формы, эта комбинация позволяет вернуть все назад</w:t>
            </w:r>
          </w:p>
        </w:tc>
      </w:tr>
    </w:tbl>
    <w:p w14:paraId="70E98632" w14:textId="77777777" w:rsidR="00CE58E9" w:rsidRP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briefly_21657"/>
      <w:bookmarkEnd w:id="3"/>
    </w:p>
    <w:p w14:paraId="1FB8BF97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F32177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E5571F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0D51FB1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2AFD89D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5B5672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906215C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12632E7" w14:textId="77777777" w:rsidR="002D3CF9" w:rsidRDefault="002D3CF9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9CE25C6" w14:textId="02294499" w:rsidR="00CE58E9" w:rsidRPr="002D3CF9" w:rsidRDefault="002D3CF9" w:rsidP="002D3C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работа со списком и деревом</w:t>
      </w:r>
    </w:p>
    <w:p w14:paraId="048BEF48" w14:textId="3C1CC9D6" w:rsidR="00CE58E9" w:rsidRPr="00CE58E9" w:rsidRDefault="002D3CF9" w:rsidP="00D806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 этого раздела помогут эффективно работать без использования мыши в многочисленных списках и деревьях, которые активно используются в различных объектах конфигураций на платформе "1</w:t>
      </w:r>
      <w:proofErr w:type="gramStart"/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 xml:space="preserve"> 8".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6"/>
        <w:gridCol w:w="2506"/>
        <w:gridCol w:w="5154"/>
      </w:tblGrid>
      <w:tr w:rsidR="00CE58E9" w:rsidRPr="00CE58E9" w14:paraId="723C2209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A12C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E7A1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F2BD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1D31BC07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AA42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Открыть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6A8A" w14:textId="2563F7EC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EB54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Открывает для изменения элемент, на который установлен курсор. Клавиша аналогична действию "Изменить" на стандартной панели кнопок формы</w:t>
            </w:r>
          </w:p>
        </w:tc>
      </w:tr>
      <w:tr w:rsidR="00CE58E9" w:rsidRPr="00CE58E9" w14:paraId="733327C9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0919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Обновить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D288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Shift + R</w:t>
            </w:r>
            <w:r w:rsidRPr="002D3CF9">
              <w:rPr>
                <w:rFonts w:ascii="Times New Roman" w:eastAsia="Times New Roman" w:hAnsi="Times New Roman" w:cs="Times New Roman"/>
              </w:rPr>
              <w:br/>
              <w:t>F5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8C11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Обновляет данные в списке или дереве. Особенно актуально для динамических списков (например, список документов), когда для них не включено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автообновление</w:t>
            </w:r>
            <w:proofErr w:type="spellEnd"/>
          </w:p>
        </w:tc>
      </w:tr>
      <w:tr w:rsidR="00CE58E9" w:rsidRPr="00CE58E9" w14:paraId="5F565CD0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5264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Скопировать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9049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F9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FEB6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Создает новый элемент списка, используя в качестве шаблона текущий элемент. Аналогично кнопке "Добавить копированием"</w:t>
            </w:r>
          </w:p>
        </w:tc>
      </w:tr>
      <w:tr w:rsidR="00CE58E9" w:rsidRPr="00CE58E9" w14:paraId="415C7BB3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8975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Новая группа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0493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F9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68A6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Создает новую группу. Аналогично кнопке "Добавить группу"</w:t>
            </w:r>
          </w:p>
        </w:tc>
      </w:tr>
      <w:tr w:rsidR="00CE58E9" w:rsidRPr="00CE58E9" w14:paraId="4A4F182C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623D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Удаление строки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7A54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BCE2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Непосредственное удаление текущего элемента. Внимание! Используйте эту комбинацию с большой осторожностью в динамических списках, так как отменить удаление нельзя</w:t>
            </w:r>
          </w:p>
        </w:tc>
      </w:tr>
      <w:tr w:rsidR="00CE58E9" w:rsidRPr="00CE58E9" w14:paraId="21AFA33C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234E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Перемещение строки вверх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4093" w14:textId="072ADBCD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Shift + Up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2E0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 списках, где разрешено изменение порядка строк, позволяет передвинуть текущую строку вверх. Аналогично кнопке "Переместить вверх"</w:t>
            </w:r>
          </w:p>
        </w:tc>
      </w:tr>
      <w:tr w:rsidR="00CE58E9" w:rsidRPr="00CE58E9" w14:paraId="2214A325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E799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Перемещение строки вниз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B843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Shift + Down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E0D2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В списках, где разрешено изменение порядка строк, позволяет передвинуть текущую строку вниз. Аналогично кнопке "Переместить вниз"</w:t>
            </w:r>
          </w:p>
        </w:tc>
      </w:tr>
      <w:tr w:rsidR="00CE58E9" w:rsidRPr="00CE58E9" w14:paraId="05DCC0D8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8787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Перенести элемент в другую группу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0BA7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3CF9">
              <w:rPr>
                <w:rFonts w:ascii="Times New Roman" w:eastAsia="Times New Roman" w:hAnsi="Times New Roman" w:cs="Times New Roman"/>
                <w:lang w:val="en-US"/>
              </w:rPr>
              <w:t>Ctrl + Shift + M</w:t>
            </w:r>
            <w:r w:rsidRPr="002D3CF9">
              <w:rPr>
                <w:rFonts w:ascii="Times New Roman" w:eastAsia="Times New Roman" w:hAnsi="Times New Roman" w:cs="Times New Roman"/>
                <w:lang w:val="en-US"/>
              </w:rPr>
              <w:br/>
              <w:t>Ctrl + F5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D5B0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Позволяет быстро переместить текущий элемент (например, справочника) в другую группу</w:t>
            </w:r>
          </w:p>
        </w:tc>
      </w:tr>
      <w:tr w:rsidR="00CE58E9" w:rsidRPr="00CE58E9" w14:paraId="3A8C776E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D459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Перейти на уровень вниз с одновременным раскрытием группы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FE72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Down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4A63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Переходит внутрь папки, на которой был установлен курсор</w:t>
            </w:r>
          </w:p>
        </w:tc>
      </w:tr>
      <w:tr w:rsidR="00CE58E9" w:rsidRPr="00CE58E9" w14:paraId="4F5917FE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8B08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Перейти на уровень вверх (к "родителю")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841A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Ctrl + Up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BD41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proofErr w:type="gramStart"/>
            <w:r w:rsidRPr="002D3CF9">
              <w:rPr>
                <w:rFonts w:ascii="Times New Roman" w:eastAsia="Times New Roman" w:hAnsi="Times New Roman" w:cs="Times New Roman"/>
              </w:rPr>
              <w:t>Выходит</w:t>
            </w:r>
            <w:proofErr w:type="gramEnd"/>
            <w:r w:rsidRPr="002D3CF9">
              <w:rPr>
                <w:rFonts w:ascii="Times New Roman" w:eastAsia="Times New Roman" w:hAnsi="Times New Roman" w:cs="Times New Roman"/>
              </w:rPr>
              <w:t xml:space="preserve"> наверх из папки, в которой вы находились</w:t>
            </w:r>
          </w:p>
        </w:tc>
      </w:tr>
      <w:tr w:rsidR="00CE58E9" w:rsidRPr="00CE58E9" w14:paraId="7E5A4E24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39A6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Закончить редактирование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6EFE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Shift + F2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F05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Завершает с сохранением изменений редактирование элемента списка</w:t>
            </w:r>
          </w:p>
        </w:tc>
      </w:tr>
      <w:tr w:rsidR="00CE58E9" w:rsidRPr="00CE58E9" w14:paraId="107A4656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AEEA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Прервать поиск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4051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Break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402F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Прерывает поиск</w:t>
            </w:r>
          </w:p>
        </w:tc>
      </w:tr>
      <w:tr w:rsidR="00CE58E9" w:rsidRPr="00CE58E9" w14:paraId="475DCE4F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FD00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Раскрыть узел дерева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C5D6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5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7E9B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Используется там, где доступны узлы деревьев, отмеченные значками "+" или "-"</w:t>
            </w:r>
          </w:p>
        </w:tc>
      </w:tr>
      <w:tr w:rsidR="00CE58E9" w:rsidRPr="00CE58E9" w14:paraId="7736A54A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89E8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Закрыть узел дерева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87FD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AE62" w14:textId="77777777" w:rsidR="00CE58E9" w:rsidRPr="002D3CF9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1EADDF11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F0DC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Раскрыть все узлы дерева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EDD5" w14:textId="123EEA64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CF9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2D3CF9">
              <w:rPr>
                <w:rFonts w:ascii="Times New Roman" w:eastAsia="Times New Roman" w:hAnsi="Times New Roman" w:cs="Times New Roman"/>
              </w:rPr>
              <w:t xml:space="preserve"> + (*)</w:t>
            </w:r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C9EB" w14:textId="77777777" w:rsidR="00CE58E9" w:rsidRPr="002D3CF9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1AB8FB35" w14:textId="77777777" w:rsidTr="002D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467A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Изменение флажка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6BBF" w14:textId="77777777" w:rsidR="00CE58E9" w:rsidRPr="002D3CF9" w:rsidRDefault="00CE58E9" w:rsidP="002D3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Space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456B" w14:textId="77777777" w:rsidR="00CE58E9" w:rsidRPr="002D3CF9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2D3CF9">
              <w:rPr>
                <w:rFonts w:ascii="Times New Roman" w:eastAsia="Times New Roman" w:hAnsi="Times New Roman" w:cs="Times New Roman"/>
              </w:rPr>
              <w:t>Инвертирует значение флажка текущего элемента (включает или отключает его)</w:t>
            </w:r>
          </w:p>
        </w:tc>
      </w:tr>
    </w:tbl>
    <w:p w14:paraId="4589D1DB" w14:textId="46DDBD89" w:rsid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briefly_21658"/>
      <w:bookmarkEnd w:id="4"/>
    </w:p>
    <w:p w14:paraId="43BD079D" w14:textId="45D9D984" w:rsidR="002D3CF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A81BB" w14:textId="77777777" w:rsidR="002D3CF9" w:rsidRPr="00CE58E9" w:rsidRDefault="002D3CF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4A1D6" w14:textId="40344BD8" w:rsidR="00CE58E9" w:rsidRPr="002D3CF9" w:rsidRDefault="00D806C6" w:rsidP="002D3C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2D3CF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поле ввода</w:t>
      </w:r>
    </w:p>
    <w:p w14:paraId="0B01826F" w14:textId="2FF1DE98" w:rsidR="00CE58E9" w:rsidRPr="00CE58E9" w:rsidRDefault="00CE58E9" w:rsidP="00D806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Поле ввода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активно используемый элемент управления во множестве мест форм конфигураций.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 для поля ввода позволяют быстро выполнить часто используемые действия над ним. Особенно полезно использовать эти клавиши там, где разработчик конфигурации не вывел нужные вам кнопки управления полем ввода.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7"/>
        <w:gridCol w:w="2315"/>
        <w:gridCol w:w="5154"/>
      </w:tblGrid>
      <w:tr w:rsidR="00CE58E9" w:rsidRPr="00CE58E9" w14:paraId="544F4428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C47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E1A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5DA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2CCB494F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A6F7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Переключить режим вставки/замены 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5C4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Ins</w:t>
            </w:r>
            <w:proofErr w:type="spellEnd"/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BDB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Аналогично поведению при редактировании обычного текста, позволяет либо добавлять новые символы при вводе к старым, либо затирать старые новыми</w:t>
            </w:r>
          </w:p>
        </w:tc>
      </w:tr>
      <w:tr w:rsidR="00CE58E9" w:rsidRPr="00CE58E9" w14:paraId="341E10CF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332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Кнопка выбора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C4F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F4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3BB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Выбор соответствующего объекта, связанного с полем ввода (например, выбор нужного документа из списка). Аналогично кнопке поля ввода "Выбор" </w:t>
            </w:r>
          </w:p>
        </w:tc>
      </w:tr>
      <w:tr w:rsidR="00CE58E9" w:rsidRPr="00CE58E9" w14:paraId="40EC95B0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9E8F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Кнопка открытия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80C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Shift + F4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5DC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Открытие формы выбранного объекта в текущем поле ввода. Аналогично нажатию кнопки поля ввода "Открыть"</w:t>
            </w:r>
          </w:p>
        </w:tc>
      </w:tr>
      <w:tr w:rsidR="00CE58E9" w:rsidRPr="00CE58E9" w14:paraId="20E15C3B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62D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Очистить поле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581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F4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A54D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Очистить поле ввода от текущего в нем значения</w:t>
            </w:r>
          </w:p>
        </w:tc>
      </w:tr>
      <w:tr w:rsidR="00CE58E9" w:rsidRPr="00CE58E9" w14:paraId="339D91A8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146F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символ слева от курсора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A75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5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67BC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Работа с набранным текстом в поле ввода</w:t>
            </w:r>
          </w:p>
        </w:tc>
      </w:tr>
      <w:tr w:rsidR="00CE58E9" w:rsidRPr="00CE58E9" w14:paraId="5A3C2F9E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A556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символ справа от курсора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9CC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2B2D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663CB49D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AB2C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слово слева от курсора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8A9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2B10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5F835008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E6E4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слово справа от курсора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9C55" w14:textId="706A258B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4B1D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3BC06824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1B1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начало строки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6B5F" w14:textId="332F4001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Home</w:t>
            </w:r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D476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27A97566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0C8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конец строки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CD58" w14:textId="36B73F9B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5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8030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5DB2ECEA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9A3B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Нажатие указателем мыши кнопки "Вверх" для кнопки регулирования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8A8C" w14:textId="2F0FDD99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Up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F0C7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Использование регулировки, если это разрешено в поле ввода. Например, изменение дат, счетчиков и т. п. Аналогично нажатию на кнопку "вверх" регулятора поля ввода</w:t>
            </w:r>
          </w:p>
        </w:tc>
      </w:tr>
      <w:tr w:rsidR="00CE58E9" w:rsidRPr="00CE58E9" w14:paraId="2B347751" w14:textId="77777777" w:rsidTr="00D80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B921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Нажатие указателем мыши кнопки "Вниз" для кнопки регулирования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04F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Down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AF93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Использование регулировки, если это разрешено в поле ввода. Например, изменение дат, счетчиков и т. п. Аналогично нажатию на кнопку "вниз" регулятора поля ввода</w:t>
            </w:r>
          </w:p>
        </w:tc>
      </w:tr>
    </w:tbl>
    <w:p w14:paraId="71399637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briefly_21659"/>
      <w:bookmarkEnd w:id="5"/>
    </w:p>
    <w:p w14:paraId="6D0E0794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3F5727E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B47DE74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1F4E14E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6D21AE5" w14:textId="037B711C" w:rsidR="00CE58E9" w:rsidRPr="00D806C6" w:rsidRDefault="00574148" w:rsidP="00D80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 w:rsid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поле картинки</w:t>
      </w:r>
    </w:p>
    <w:p w14:paraId="155E8D13" w14:textId="03D6023B" w:rsidR="00CE58E9" w:rsidRPr="00CE58E9" w:rsidRDefault="00CE58E9" w:rsidP="005741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Поле картинки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это стандартный элемент платформы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CE58E9">
        <w:rPr>
          <w:rFonts w:ascii="Times New Roman" w:eastAsia="Times New Roman" w:hAnsi="Times New Roman" w:cs="Times New Roman"/>
          <w:sz w:val="24"/>
          <w:szCs w:val="24"/>
        </w:rPr>
        <w:t>С:Предприятие</w:t>
      </w:r>
      <w:proofErr w:type="gramEnd"/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для отображения графических изображений.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 помогут, например, комфортно просмотреть изображение, расположенное в поле картинки.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8"/>
        <w:gridCol w:w="3222"/>
        <w:gridCol w:w="2922"/>
      </w:tblGrid>
      <w:tr w:rsidR="00CE58E9" w:rsidRPr="00D806C6" w14:paraId="2E8AFD21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D19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88A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8A5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D806C6" w14:paraId="46873CE2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A671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Увеличить масштаб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1384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(+)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A052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53" w:right="14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Масштабирует картинку</w:t>
            </w:r>
          </w:p>
        </w:tc>
      </w:tr>
      <w:tr w:rsidR="00CE58E9" w:rsidRPr="00D806C6" w14:paraId="290C94EE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94CD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Уменьшить масштаб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491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(-)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2380" w14:textId="77777777" w:rsidR="00CE58E9" w:rsidRPr="00D806C6" w:rsidRDefault="00CE58E9" w:rsidP="00574148">
            <w:pPr>
              <w:spacing w:after="0" w:line="240" w:lineRule="auto"/>
              <w:ind w:left="153" w:right="144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D806C6" w14:paraId="5B7C5ADF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477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E512" w14:textId="56D500AA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Up</w:t>
            </w:r>
            <w:r w:rsidRPr="00D806C6">
              <w:rPr>
                <w:rFonts w:ascii="Times New Roman" w:eastAsia="Times New Roman" w:hAnsi="Times New Roman" w:cs="Times New Roman"/>
              </w:rPr>
              <w:br/>
              <w:t>Down</w:t>
            </w:r>
            <w:r w:rsidRPr="00D806C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9D8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53" w:right="14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Перемещение по картинке</w:t>
            </w:r>
          </w:p>
        </w:tc>
      </w:tr>
      <w:tr w:rsidR="00CE58E9" w:rsidRPr="00D806C6" w14:paraId="315B7092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0F80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размер окна вверх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9052" w14:textId="44875EE9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Up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6611" w14:textId="77777777" w:rsidR="00CE58E9" w:rsidRPr="00D806C6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D806C6" w14:paraId="6944EF23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5514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размер окна вниз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910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Down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3659" w14:textId="77777777" w:rsidR="00CE58E9" w:rsidRPr="00D806C6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D806C6" w14:paraId="23B2CF2F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06D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размер окна влево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C930" w14:textId="1850F2BA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Page Up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E591" w14:textId="77777777" w:rsidR="00CE58E9" w:rsidRPr="00D806C6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D806C6" w14:paraId="54E82116" w14:textId="77777777" w:rsidTr="00D806C6">
        <w:trPr>
          <w:tblCellSpacing w:w="15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056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размер окна вправо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3D9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Page Down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EA9B" w14:textId="77777777" w:rsidR="00CE58E9" w:rsidRPr="00D806C6" w:rsidRDefault="00CE58E9" w:rsidP="00CE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A2E98" w14:textId="747C9A7D" w:rsid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briefly_21660"/>
      <w:bookmarkEnd w:id="6"/>
    </w:p>
    <w:p w14:paraId="6B3FB434" w14:textId="05F12668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B0C78" w14:textId="32FA2346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7F970" w14:textId="359922B1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4B472" w14:textId="511B5294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BD774" w14:textId="32C52EE5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4D20B" w14:textId="3B1ADB72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16A07" w14:textId="042D3835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1FC6E" w14:textId="73CDE41F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56323" w14:textId="15A90285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262C4" w14:textId="1523A065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CF618" w14:textId="5C09C16C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E29BE" w14:textId="3AA4523D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3BD82" w14:textId="3DBA0BC7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2AC2F" w14:textId="55744736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CCF09" w14:textId="79FF861A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87A9F" w14:textId="5815043F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0C09A" w14:textId="69F99402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FF62E" w14:textId="47841A4D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E2C7" w14:textId="2795A7DD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58C46" w14:textId="73F31BBD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1859" w14:textId="43BEDD62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FC448" w14:textId="0559C32B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10742" w14:textId="3FA0697C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B9337" w14:textId="594B5E4D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D8817" w14:textId="740AA535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0CDB3" w14:textId="1D903827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6E7C4" w14:textId="29B61B81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DA69" w14:textId="0E4CD0FA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9D0B3" w14:textId="11C8409E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39BDB" w14:textId="6A5EEBB6" w:rsidR="00D806C6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58613" w14:textId="77777777" w:rsidR="00D806C6" w:rsidRPr="00CE58E9" w:rsidRDefault="00D806C6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A62C0" w14:textId="403573C6" w:rsidR="00CE58E9" w:rsidRPr="00D806C6" w:rsidRDefault="00D806C6" w:rsidP="00D80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редактор табличных документов</w:t>
      </w:r>
    </w:p>
    <w:p w14:paraId="3ADB17F2" w14:textId="2D1C85DF" w:rsidR="00CE58E9" w:rsidRPr="00CE58E9" w:rsidRDefault="00CE58E9" w:rsidP="005741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сгруппированы 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 w:rsidR="005741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 для разнообразных табличных документов. Они могут оказаться очень полезными, если вы часто редактируете данные в таких документах.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2835"/>
        <w:gridCol w:w="3878"/>
      </w:tblGrid>
      <w:tr w:rsidR="00CE58E9" w:rsidRPr="00CE58E9" w14:paraId="1EA60688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74B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B79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382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2338E981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6041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к ячейке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7715" w14:textId="25D9CBC0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G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0F76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Открывает диалоговое окно перемещения к ячейке с координатами столбец/строка</w:t>
            </w:r>
          </w:p>
        </w:tc>
      </w:tr>
      <w:tr w:rsidR="00CE58E9" w:rsidRPr="00CE58E9" w14:paraId="46CF58BC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AE3D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Перемещение по ячейкам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32B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Up</w:t>
            </w:r>
            <w:r w:rsidRPr="00D806C6">
              <w:rPr>
                <w:rFonts w:ascii="Times New Roman" w:eastAsia="Times New Roman" w:hAnsi="Times New Roman" w:cs="Times New Roman"/>
              </w:rPr>
              <w:br/>
              <w:t>Down</w:t>
            </w:r>
            <w:r w:rsidRPr="00D806C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D7E0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по ячейкам таблицы</w:t>
            </w:r>
          </w:p>
        </w:tc>
      </w:tr>
      <w:tr w:rsidR="00CE58E9" w:rsidRPr="00CE58E9" w14:paraId="41C2599F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EC28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Перемещение по ячейкам к следующей заполненной или пустой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756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06C6">
              <w:rPr>
                <w:rFonts w:ascii="Times New Roman" w:eastAsia="Times New Roman" w:hAnsi="Times New Roman" w:cs="Times New Roman"/>
                <w:lang w:val="en-US"/>
              </w:rPr>
              <w:t>Ctrl + (Up, Down, Left, Right)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A79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по заполненным ячейкам таблицы</w:t>
            </w:r>
          </w:p>
        </w:tc>
      </w:tr>
      <w:tr w:rsidR="00CE58E9" w:rsidRPr="00CE58E9" w14:paraId="1DA6B5CF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5B6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Выделение ячеек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35D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06C6">
              <w:rPr>
                <w:rFonts w:ascii="Times New Roman" w:eastAsia="Times New Roman" w:hAnsi="Times New Roman" w:cs="Times New Roman"/>
                <w:lang w:val="en-US"/>
              </w:rPr>
              <w:t>Shift + (Up, Down, Left, Right)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249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Выделяетобласть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ячеек, начиная с текущей</w:t>
            </w:r>
          </w:p>
        </w:tc>
      </w:tr>
      <w:tr w:rsidR="00CE58E9" w:rsidRPr="00CE58E9" w14:paraId="3BEF92A2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90D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вверх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EB8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Up</w:t>
            </w:r>
          </w:p>
        </w:tc>
        <w:tc>
          <w:tcPr>
            <w:tcW w:w="3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9EEC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Листает табличный документ</w:t>
            </w:r>
          </w:p>
        </w:tc>
      </w:tr>
      <w:tr w:rsidR="00CE58E9" w:rsidRPr="00CE58E9" w14:paraId="738224B4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34F4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вниз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6841" w14:textId="2F6A38AD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Down</w:t>
            </w:r>
          </w:p>
        </w:tc>
        <w:tc>
          <w:tcPr>
            <w:tcW w:w="3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69F2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337D8430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0BA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влево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9555" w14:textId="190D19F8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Page Up</w:t>
            </w:r>
          </w:p>
        </w:tc>
        <w:tc>
          <w:tcPr>
            <w:tcW w:w="3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8FEE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60F642F9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0066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вправо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3685" w14:textId="26A9FFC2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Page Down</w:t>
            </w:r>
          </w:p>
        </w:tc>
        <w:tc>
          <w:tcPr>
            <w:tcW w:w="3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9B0F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26D2435B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30F5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к редактированию содержимого ячейки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136D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Enter</w:t>
            </w:r>
          </w:p>
        </w:tc>
        <w:tc>
          <w:tcPr>
            <w:tcW w:w="3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1011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Включает режим редактирования содержимого ячейки</w:t>
            </w:r>
          </w:p>
        </w:tc>
      </w:tr>
      <w:tr w:rsidR="00CE58E9" w:rsidRPr="00CE58E9" w14:paraId="2406A384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B21A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Переключение режима редактирования/ввода в ячейке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8A8E" w14:textId="62C585F3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3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2DD8" w14:textId="77777777" w:rsidR="00CE58E9" w:rsidRPr="00D806C6" w:rsidRDefault="00CE58E9" w:rsidP="00574148">
            <w:pPr>
              <w:spacing w:after="0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323427DC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D5F2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начало строки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7A56" w14:textId="4EB09843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Home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EB6A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начало строки</w:t>
            </w:r>
          </w:p>
        </w:tc>
      </w:tr>
      <w:tr w:rsidR="00CE58E9" w:rsidRPr="00CE58E9" w14:paraId="566BEFFB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0169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конец строки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CE7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9E33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конец строки</w:t>
            </w:r>
          </w:p>
        </w:tc>
      </w:tr>
      <w:tr w:rsidR="00CE58E9" w:rsidRPr="00CE58E9" w14:paraId="256DF7A3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47C7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начало текста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5DB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Home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B0DD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начало текста</w:t>
            </w:r>
          </w:p>
        </w:tc>
      </w:tr>
      <w:tr w:rsidR="00CE58E9" w:rsidRPr="00CE58E9" w14:paraId="5E1A769C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EAAE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конец текста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CD1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End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71FB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конец текста</w:t>
            </w:r>
          </w:p>
        </w:tc>
      </w:tr>
      <w:tr w:rsidR="00CE58E9" w:rsidRPr="00CE58E9" w14:paraId="1061EA8D" w14:textId="77777777" w:rsidTr="00D806C6">
        <w:trPr>
          <w:tblCellSpacing w:w="15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2300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Установка имени текущей области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992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Shift + N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6B6C" w14:textId="77777777" w:rsidR="00CE58E9" w:rsidRPr="00D806C6" w:rsidRDefault="00CE58E9" w:rsidP="00574148">
            <w:pPr>
              <w:spacing w:before="100" w:beforeAutospacing="1" w:after="100" w:afterAutospacing="1" w:line="240" w:lineRule="auto"/>
              <w:ind w:left="84" w:right="12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Устанавливает имя текущей области ячеек</w:t>
            </w:r>
          </w:p>
        </w:tc>
      </w:tr>
    </w:tbl>
    <w:p w14:paraId="176FCE4F" w14:textId="77777777" w:rsidR="00CE58E9" w:rsidRPr="00CE58E9" w:rsidRDefault="00CE58E9" w:rsidP="00C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r w:rsidRPr="00CE58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briefly_21661"/>
      <w:bookmarkEnd w:id="7"/>
    </w:p>
    <w:p w14:paraId="6B8026D6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3A073D7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C45272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D73E89" w14:textId="67CF97F1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204D756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1021440" w14:textId="77777777" w:rsidR="00D806C6" w:rsidRDefault="00D806C6" w:rsidP="00CE5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74A712F" w14:textId="6AE1D4D7" w:rsidR="00CE58E9" w:rsidRPr="00D806C6" w:rsidRDefault="00D806C6" w:rsidP="00D80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«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>Горячие</w:t>
      </w:r>
      <w:r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 w:rsidR="00CE58E9" w:rsidRPr="00D80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клавиши: редактор текстовых документов</w:t>
      </w:r>
    </w:p>
    <w:p w14:paraId="3DE4F2AA" w14:textId="44453704" w:rsidR="00CE58E9" w:rsidRPr="00CE58E9" w:rsidRDefault="00574148" w:rsidP="005741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>Горячие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58E9" w:rsidRPr="00CE58E9">
        <w:rPr>
          <w:rFonts w:ascii="Times New Roman" w:eastAsia="Times New Roman" w:hAnsi="Times New Roman" w:cs="Times New Roman"/>
          <w:sz w:val="24"/>
          <w:szCs w:val="24"/>
        </w:rPr>
        <w:t xml:space="preserve"> клавиши при редактировании текста в текстовых областях и документах позволяют существенно ускорить и упростить процесс.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9"/>
        <w:gridCol w:w="2126"/>
        <w:gridCol w:w="4871"/>
      </w:tblGrid>
      <w:tr w:rsidR="00CE58E9" w:rsidRPr="00CE58E9" w14:paraId="311E49A5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E73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Действие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5E6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Сочетания клавиш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5FB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  <w:b/>
                <w:bCs/>
              </w:rPr>
              <w:t>Как работает программа</w:t>
            </w:r>
          </w:p>
        </w:tc>
      </w:tr>
      <w:tr w:rsidR="00CE58E9" w:rsidRPr="00CE58E9" w14:paraId="056F2BE6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FCE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Переключить режим вставки/замены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326F" w14:textId="32D94B0C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Ins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CAB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Позволяет либо добавлять новые символы при вводе к старым, либо затирать старые новыми</w:t>
            </w:r>
          </w:p>
        </w:tc>
      </w:tr>
      <w:tr w:rsidR="00CE58E9" w:rsidRPr="00CE58E9" w14:paraId="6FEA0399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C05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начало строки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974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Home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B94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начало текущей строки</w:t>
            </w:r>
          </w:p>
        </w:tc>
      </w:tr>
      <w:tr w:rsidR="00CE58E9" w:rsidRPr="00CE58E9" w14:paraId="22F1C8A3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F0A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конец строки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27A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2EE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конец текущей строки</w:t>
            </w:r>
          </w:p>
        </w:tc>
      </w:tr>
      <w:tr w:rsidR="00CE58E9" w:rsidRPr="00CE58E9" w14:paraId="7E8EA7CB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D1D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до начала строки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B03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Home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438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Выделяет текст до начала строки</w:t>
            </w:r>
          </w:p>
        </w:tc>
      </w:tr>
      <w:tr w:rsidR="00CE58E9" w:rsidRPr="00CE58E9" w14:paraId="7120156F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013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Выделить до конца строки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9F8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End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E43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Выделяет текст до конца строки</w:t>
            </w:r>
          </w:p>
        </w:tc>
      </w:tr>
      <w:tr w:rsidR="00CE58E9" w:rsidRPr="00CE58E9" w14:paraId="32D19C72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274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начало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B4A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Home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0BE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начало текста</w:t>
            </w:r>
          </w:p>
        </w:tc>
      </w:tr>
      <w:tr w:rsidR="00CE58E9" w:rsidRPr="00CE58E9" w14:paraId="53657BC2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A11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в конец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143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End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B36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в конец текста</w:t>
            </w:r>
          </w:p>
        </w:tc>
      </w:tr>
      <w:tr w:rsidR="00CE58E9" w:rsidRPr="00CE58E9" w14:paraId="4FE6900D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B47D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до начала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18A4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Shift + Home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47E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Выделяет от курсора до начала текста</w:t>
            </w:r>
          </w:p>
        </w:tc>
      </w:tr>
      <w:tr w:rsidR="00CE58E9" w:rsidRPr="00CE58E9" w14:paraId="10C76607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329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до конца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ABF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Shift + End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E5C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Выделяет от курсора до конца текста</w:t>
            </w:r>
          </w:p>
        </w:tc>
      </w:tr>
      <w:tr w:rsidR="00CE58E9" w:rsidRPr="00CE58E9" w14:paraId="0F612D18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E6E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одну строку вверх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BC8D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Up</w:t>
            </w:r>
          </w:p>
        </w:tc>
        <w:tc>
          <w:tcPr>
            <w:tcW w:w="4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538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Листает текстовый документ</w:t>
            </w:r>
          </w:p>
        </w:tc>
      </w:tr>
      <w:tr w:rsidR="00CE58E9" w:rsidRPr="00CE58E9" w14:paraId="403EB8A8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B22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одну строку вниз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8A76" w14:textId="5520C820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Down</w:t>
            </w:r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BA37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3D770434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D55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к началу предшествующего слова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D31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A4D9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04987D78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23E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к началу следующего слова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DC57" w14:textId="65AA5960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A869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69508F70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165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предшествующее слово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1F2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Shift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Left</w:t>
            </w:r>
            <w:proofErr w:type="spellEnd"/>
          </w:p>
        </w:tc>
        <w:tc>
          <w:tcPr>
            <w:tcW w:w="4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398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Быстрое выделение слова (символы, разделенные пробелами)</w:t>
            </w:r>
          </w:p>
        </w:tc>
      </w:tr>
      <w:tr w:rsidR="00CE58E9" w:rsidRPr="00CE58E9" w14:paraId="47B2DA64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99A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следующее слово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469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Shift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5EDB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2A029175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F84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вверх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C6B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Up</w:t>
            </w:r>
          </w:p>
        </w:tc>
        <w:tc>
          <w:tcPr>
            <w:tcW w:w="4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04D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Листает текстовый документ</w:t>
            </w:r>
          </w:p>
        </w:tc>
      </w:tr>
      <w:tr w:rsidR="00CE58E9" w:rsidRPr="00CE58E9" w14:paraId="433FEA3D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EC94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Прокрутить на страницу вниз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B0A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Page Down</w:t>
            </w:r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A3B4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1ED7598E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F95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предыдущую страницу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FD2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Page Up</w:t>
            </w:r>
          </w:p>
        </w:tc>
        <w:tc>
          <w:tcPr>
            <w:tcW w:w="4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BC9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Постранично выделяет текст</w:t>
            </w:r>
          </w:p>
        </w:tc>
      </w:tr>
      <w:tr w:rsidR="00CE58E9" w:rsidRPr="00CE58E9" w14:paraId="564F0F40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6ED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Выделить следующую страницу текста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B25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Page Down</w:t>
            </w:r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3A80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33E54E1D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E06B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Снять выделение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3E5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Esc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594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Снимает выделение</w:t>
            </w:r>
          </w:p>
        </w:tc>
      </w:tr>
      <w:tr w:rsidR="00CE58E9" w:rsidRPr="00CE58E9" w14:paraId="0F90C2EF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8D64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Перейти к строке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33E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G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370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к строке с номером</w:t>
            </w:r>
          </w:p>
        </w:tc>
      </w:tr>
      <w:tr w:rsidR="00CE58E9" w:rsidRPr="00CE58E9" w14:paraId="196B820A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0CB0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символ слева от курсора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88D1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7B5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Удаляет символ слева от курсора</w:t>
            </w:r>
          </w:p>
        </w:tc>
      </w:tr>
      <w:tr w:rsidR="00CE58E9" w:rsidRPr="00CE58E9" w14:paraId="34BA7DF6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6D6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символ справа от курсора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1C5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8B6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Удаляет символ справа от курсора</w:t>
            </w:r>
          </w:p>
        </w:tc>
      </w:tr>
      <w:tr w:rsidR="00CE58E9" w:rsidRPr="00CE58E9" w14:paraId="0E713824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0408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слово слева от курсора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938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BackSpace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70BF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Удаляет слово слева от курсора</w:t>
            </w:r>
          </w:p>
        </w:tc>
      </w:tr>
      <w:tr w:rsidR="00CE58E9" w:rsidRPr="00CE58E9" w14:paraId="4D94B77B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6E02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слово справа от курсора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0DA7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Ctrl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Del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B21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Удаляет слово справа от курсора</w:t>
            </w:r>
          </w:p>
        </w:tc>
      </w:tr>
      <w:tr w:rsidR="00CE58E9" w:rsidRPr="00CE58E9" w14:paraId="495F43AB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BA1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Установить/снять закладку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8DA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Alt</w:t>
            </w:r>
            <w:proofErr w:type="spellEnd"/>
            <w:r w:rsidRPr="00D806C6">
              <w:rPr>
                <w:rFonts w:ascii="Times New Roman" w:eastAsia="Times New Roman" w:hAnsi="Times New Roman" w:cs="Times New Roman"/>
              </w:rPr>
              <w:t xml:space="preserve"> + F2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E0DD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Помечает нужную вам строку</w:t>
            </w:r>
          </w:p>
        </w:tc>
      </w:tr>
      <w:tr w:rsidR="00CE58E9" w:rsidRPr="00CE58E9" w14:paraId="661A7516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D89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Следующая закладка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71D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4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6CDE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Перемещает курсор между отмеченными закладками строками</w:t>
            </w:r>
          </w:p>
        </w:tc>
      </w:tr>
      <w:tr w:rsidR="00CE58E9" w:rsidRPr="00CE58E9" w14:paraId="0D6B21BF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B12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Предыдущая закладка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B934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Shift + F2</w:t>
            </w:r>
          </w:p>
        </w:tc>
        <w:tc>
          <w:tcPr>
            <w:tcW w:w="4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E005" w14:textId="77777777" w:rsidR="00CE58E9" w:rsidRPr="00D806C6" w:rsidRDefault="00CE58E9" w:rsidP="00D806C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</w:rPr>
            </w:pPr>
          </w:p>
        </w:tc>
      </w:tr>
      <w:tr w:rsidR="00CE58E9" w:rsidRPr="00CE58E9" w14:paraId="48D76FAC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4EA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Удалить текущую строку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A50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Ctrl + L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CC25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Удаляет текущую строку</w:t>
            </w:r>
          </w:p>
        </w:tc>
      </w:tr>
      <w:tr w:rsidR="00CE58E9" w:rsidRPr="00CE58E9" w14:paraId="44A31EC4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F73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Сдвинуть блок вправо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0219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625C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Сдвигает выделенный блок текста вправо</w:t>
            </w:r>
          </w:p>
        </w:tc>
      </w:tr>
      <w:tr w:rsidR="00CE58E9" w:rsidRPr="00CE58E9" w14:paraId="5F68E04A" w14:textId="77777777" w:rsidTr="003F32ED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19A6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Сдвинуть блок влево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C3FA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 xml:space="preserve">Shift + </w:t>
            </w:r>
            <w:proofErr w:type="spellStart"/>
            <w:r w:rsidRPr="00D806C6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4363" w14:textId="77777777" w:rsidR="00CE58E9" w:rsidRPr="00D806C6" w:rsidRDefault="00CE58E9" w:rsidP="00D806C6">
            <w:pPr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D806C6">
              <w:rPr>
                <w:rFonts w:ascii="Times New Roman" w:eastAsia="Times New Roman" w:hAnsi="Times New Roman" w:cs="Times New Roman"/>
              </w:rPr>
              <w:t>Сдвигает выделенный блок текста влево</w:t>
            </w:r>
          </w:p>
        </w:tc>
      </w:tr>
    </w:tbl>
    <w:p w14:paraId="79A25ED0" w14:textId="63BA5F46" w:rsidR="00C32D0F" w:rsidRDefault="00C32D0F" w:rsidP="003F32ED">
      <w:pPr>
        <w:spacing w:after="0" w:line="240" w:lineRule="auto"/>
      </w:pPr>
    </w:p>
    <w:sectPr w:rsidR="00C32D0F" w:rsidSect="001B4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E9"/>
    <w:rsid w:val="001337EB"/>
    <w:rsid w:val="001B436F"/>
    <w:rsid w:val="002D3CF9"/>
    <w:rsid w:val="003F32ED"/>
    <w:rsid w:val="00574148"/>
    <w:rsid w:val="00643114"/>
    <w:rsid w:val="00741E13"/>
    <w:rsid w:val="007B44B9"/>
    <w:rsid w:val="00804618"/>
    <w:rsid w:val="009F1554"/>
    <w:rsid w:val="00C32D0F"/>
    <w:rsid w:val="00C4531E"/>
    <w:rsid w:val="00CE58E9"/>
    <w:rsid w:val="00D806C6"/>
    <w:rsid w:val="00F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535E"/>
  <w15:docId w15:val="{867C623E-CFBF-48C7-9128-E8859AAC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8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8E9"/>
    <w:rPr>
      <w:b/>
      <w:bCs/>
    </w:rPr>
  </w:style>
  <w:style w:type="character" w:styleId="a5">
    <w:name w:val="Hyperlink"/>
    <w:basedOn w:val="a0"/>
    <w:uiPriority w:val="99"/>
    <w:semiHidden/>
    <w:unhideWhenUsed/>
    <w:rsid w:val="00CE58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Яранцева Мария</cp:lastModifiedBy>
  <cp:revision>8</cp:revision>
  <dcterms:created xsi:type="dcterms:W3CDTF">2021-10-24T09:23:00Z</dcterms:created>
  <dcterms:modified xsi:type="dcterms:W3CDTF">2022-06-28T05:19:00Z</dcterms:modified>
</cp:coreProperties>
</file>